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8" w:rsidRPr="00D14054" w:rsidRDefault="00244FE8" w:rsidP="00FA00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D14054">
        <w:rPr>
          <w:rFonts w:ascii="Arial" w:eastAsia="Times New Roman" w:hAnsi="Arial" w:cs="Arial"/>
          <w:b/>
          <w:color w:val="222222"/>
          <w:sz w:val="32"/>
          <w:szCs w:val="32"/>
        </w:rPr>
        <w:t>!BEHOLD</w:t>
      </w:r>
      <w:proofErr w:type="gramEnd"/>
      <w:r w:rsidRPr="00D14054">
        <w:rPr>
          <w:rFonts w:ascii="Arial" w:eastAsia="Times New Roman" w:hAnsi="Arial" w:cs="Arial"/>
          <w:b/>
          <w:color w:val="222222"/>
          <w:sz w:val="32"/>
          <w:szCs w:val="32"/>
        </w:rPr>
        <w:t>! Women’s Work.</w:t>
      </w:r>
    </w:p>
    <w:p w:rsidR="00454878" w:rsidRPr="00056A76" w:rsidRDefault="00244FE8" w:rsidP="00056A7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8691D" w:rsidRPr="0018691D">
        <w:rPr>
          <w:rFonts w:ascii="Arial" w:eastAsia="Times New Roman" w:hAnsi="Arial" w:cs="Arial"/>
          <w:color w:val="222222"/>
          <w:sz w:val="28"/>
          <w:szCs w:val="28"/>
        </w:rPr>
        <w:t xml:space="preserve">Gallery of Caribbean Art in </w:t>
      </w:r>
      <w:proofErr w:type="spellStart"/>
      <w:r w:rsidR="0018691D" w:rsidRPr="0018691D">
        <w:rPr>
          <w:rFonts w:ascii="Arial" w:eastAsia="Times New Roman" w:hAnsi="Arial" w:cs="Arial"/>
          <w:color w:val="222222"/>
          <w:sz w:val="28"/>
          <w:szCs w:val="28"/>
        </w:rPr>
        <w:t>Speightstown</w:t>
      </w:r>
      <w:proofErr w:type="spellEnd"/>
      <w:r w:rsidR="0018691D" w:rsidRPr="0018691D">
        <w:rPr>
          <w:rFonts w:ascii="Arial" w:eastAsia="Times New Roman" w:hAnsi="Arial" w:cs="Arial"/>
          <w:color w:val="222222"/>
          <w:sz w:val="28"/>
          <w:szCs w:val="28"/>
        </w:rPr>
        <w:t>, Barbados</w:t>
      </w:r>
      <w:proofErr w:type="gramStart"/>
      <w:r w:rsidR="0018691D" w:rsidRPr="0018691D">
        <w:rPr>
          <w:rFonts w:ascii="Arial" w:eastAsia="Times New Roman" w:hAnsi="Arial" w:cs="Arial"/>
          <w:color w:val="222222"/>
          <w:sz w:val="28"/>
          <w:szCs w:val="28"/>
        </w:rPr>
        <w:t>  </w:t>
      </w:r>
      <w:proofErr w:type="gramEnd"/>
      <w:r w:rsidR="0018691D" w:rsidRPr="0018691D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18691D">
        <w:rPr>
          <w:rFonts w:ascii="Arial" w:eastAsia="Times New Roman" w:hAnsi="Arial" w:cs="Arial"/>
          <w:b/>
          <w:bCs/>
          <w:color w:val="222222"/>
          <w:sz w:val="28"/>
          <w:szCs w:val="28"/>
        </w:rPr>
        <w:t>December 14, 2013 - January 16, 2014</w:t>
      </w:r>
      <w:r w:rsidRPr="0018691D"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890552" w:rsidRDefault="00FA005F" w:rsidP="00FA005F">
      <w:pPr>
        <w:pStyle w:val="normal0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  <w:proofErr w:type="gramStart"/>
      <w:r w:rsidRPr="00554ED5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“</w:t>
      </w:r>
      <w:r w:rsidR="00454878" w:rsidRPr="00554ED5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!BEHOLD</w:t>
      </w:r>
      <w:proofErr w:type="gramEnd"/>
      <w:r w:rsidR="00454878" w:rsidRPr="00554ED5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!</w:t>
      </w:r>
      <w:r w:rsidRPr="00554ED5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Women’s Work”</w:t>
      </w:r>
      <w:r w:rsidR="0089055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 powerful statemen</w:t>
      </w:r>
      <w:r w:rsidR="00DA56A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ts of 12 Caribbean women” opens</w:t>
      </w:r>
      <w:r w:rsidR="0089055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at the Gallery of Caribbean Art, </w:t>
      </w:r>
      <w:proofErr w:type="spellStart"/>
      <w:r w:rsidR="0089055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Speightstown</w:t>
      </w:r>
      <w:proofErr w:type="spellEnd"/>
      <w:r w:rsidR="00DA56A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</w:t>
      </w:r>
      <w:r w:rsidR="0089055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  on December 15</w:t>
      </w:r>
      <w:r w:rsidR="00890552" w:rsidRPr="00DA56A6">
        <w:rPr>
          <w:rFonts w:ascii="Times New Roman" w:hAnsi="Times New Roman" w:cs="Times New Roman"/>
          <w:b/>
          <w:color w:val="222222"/>
          <w:sz w:val="24"/>
          <w:shd w:val="clear" w:color="auto" w:fill="FFFFFF"/>
          <w:vertAlign w:val="superscript"/>
        </w:rPr>
        <w:t>th</w:t>
      </w:r>
      <w:r w:rsidR="00DA56A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2013.</w:t>
      </w:r>
    </w:p>
    <w:p w:rsidR="00DA56A6" w:rsidRDefault="00890552" w:rsidP="00FA005F">
      <w:pPr>
        <w:pStyle w:val="normal0"/>
        <w:rPr>
          <w:color w:val="auto"/>
          <w:sz w:val="24"/>
        </w:rPr>
      </w:pP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="00454878" w:rsidRPr="004548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The exhibition </w:t>
      </w:r>
      <w:r w:rsidR="00454878">
        <w:rPr>
          <w:rFonts w:ascii="Times New Roman" w:hAnsi="Times New Roman" w:cs="Times New Roman"/>
          <w:color w:val="222222"/>
          <w:sz w:val="24"/>
          <w:shd w:val="clear" w:color="auto" w:fill="FFFFFF"/>
        </w:rPr>
        <w:t>i</w:t>
      </w:r>
      <w:r w:rsidR="00454878" w:rsidRPr="000040C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s the </w:t>
      </w:r>
      <w:r w:rsidR="0045487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brainchild of </w:t>
      </w:r>
      <w:r w:rsidR="00454878" w:rsidRPr="00056A76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Heidi Berger</w:t>
      </w:r>
      <w:r w:rsidR="005272C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r w:rsidR="003C5B26">
        <w:rPr>
          <w:rFonts w:eastAsia="Arial" w:cs="Arial"/>
          <w:sz w:val="24"/>
        </w:rPr>
        <w:t>whose main body of work</w:t>
      </w:r>
      <w:r w:rsidR="00554ED5">
        <w:rPr>
          <w:rFonts w:eastAsia="Arial" w:cs="Arial"/>
          <w:sz w:val="24"/>
        </w:rPr>
        <w:t xml:space="preserve"> </w:t>
      </w:r>
      <w:r w:rsidR="00FA005F">
        <w:rPr>
          <w:rFonts w:eastAsia="Arial" w:cs="Arial"/>
          <w:sz w:val="24"/>
        </w:rPr>
        <w:t>is related to the lives of women.</w:t>
      </w:r>
      <w:r w:rsidR="00454878">
        <w:rPr>
          <w:rFonts w:eastAsia="Arial" w:cs="Arial"/>
          <w:color w:val="auto"/>
          <w:sz w:val="24"/>
        </w:rPr>
        <w:t xml:space="preserve"> </w:t>
      </w:r>
      <w:r w:rsidR="00FA005F">
        <w:rPr>
          <w:color w:val="auto"/>
          <w:sz w:val="24"/>
        </w:rPr>
        <w:t>She calls herself</w:t>
      </w:r>
      <w:r w:rsidR="005272C7">
        <w:rPr>
          <w:color w:val="auto"/>
          <w:sz w:val="24"/>
        </w:rPr>
        <w:t xml:space="preserve"> </w:t>
      </w:r>
      <w:r w:rsidR="00FA005F">
        <w:rPr>
          <w:color w:val="auto"/>
          <w:sz w:val="24"/>
        </w:rPr>
        <w:t xml:space="preserve"> “</w:t>
      </w:r>
      <w:r w:rsidR="00FA005F" w:rsidRPr="00626668">
        <w:rPr>
          <w:i/>
          <w:color w:val="auto"/>
          <w:sz w:val="24"/>
        </w:rPr>
        <w:t>an observer and a witness</w:t>
      </w:r>
      <w:r w:rsidR="005272C7">
        <w:rPr>
          <w:color w:val="auto"/>
          <w:sz w:val="24"/>
        </w:rPr>
        <w:t xml:space="preserve"> </w:t>
      </w:r>
      <w:r w:rsidR="00554ED5">
        <w:rPr>
          <w:color w:val="auto"/>
          <w:sz w:val="24"/>
        </w:rPr>
        <w:t>“</w:t>
      </w:r>
      <w:r w:rsidR="005272C7">
        <w:rPr>
          <w:color w:val="auto"/>
          <w:sz w:val="24"/>
        </w:rPr>
        <w:t xml:space="preserve">and her </w:t>
      </w:r>
      <w:r w:rsidR="00FA005F">
        <w:rPr>
          <w:color w:val="auto"/>
          <w:sz w:val="24"/>
        </w:rPr>
        <w:t>method</w:t>
      </w:r>
      <w:r w:rsidR="00244EA0">
        <w:rPr>
          <w:color w:val="auto"/>
          <w:sz w:val="24"/>
        </w:rPr>
        <w:t xml:space="preserve">s have </w:t>
      </w:r>
      <w:r w:rsidR="00FA005F">
        <w:rPr>
          <w:color w:val="auto"/>
          <w:sz w:val="24"/>
        </w:rPr>
        <w:t>an element of divination, as she</w:t>
      </w:r>
      <w:r w:rsidR="00FA005F">
        <w:rPr>
          <w:i/>
          <w:color w:val="auto"/>
          <w:sz w:val="24"/>
        </w:rPr>
        <w:t xml:space="preserve"> </w:t>
      </w:r>
      <w:r w:rsidR="00FA005F" w:rsidRPr="00454635">
        <w:rPr>
          <w:color w:val="auto"/>
          <w:sz w:val="24"/>
        </w:rPr>
        <w:t>manipulate</w:t>
      </w:r>
      <w:r w:rsidR="00FA005F">
        <w:rPr>
          <w:color w:val="auto"/>
          <w:sz w:val="24"/>
        </w:rPr>
        <w:t>s</w:t>
      </w:r>
      <w:r w:rsidR="00FA005F" w:rsidRPr="00454635">
        <w:rPr>
          <w:color w:val="auto"/>
          <w:sz w:val="24"/>
        </w:rPr>
        <w:t xml:space="preserve"> the surface or the under</w:t>
      </w:r>
      <w:r w:rsidR="00FA005F">
        <w:rPr>
          <w:color w:val="auto"/>
          <w:sz w:val="24"/>
        </w:rPr>
        <w:t xml:space="preserve">-painting adding collage, paint and texture </w:t>
      </w:r>
      <w:r w:rsidR="00FA005F" w:rsidRPr="00454635">
        <w:rPr>
          <w:color w:val="auto"/>
          <w:sz w:val="24"/>
        </w:rPr>
        <w:t xml:space="preserve">until </w:t>
      </w:r>
      <w:r w:rsidR="00FA005F">
        <w:rPr>
          <w:color w:val="auto"/>
          <w:sz w:val="24"/>
        </w:rPr>
        <w:t>a narrative reveals itself, which she then</w:t>
      </w:r>
      <w:r w:rsidR="00FA005F" w:rsidRPr="00454635">
        <w:rPr>
          <w:color w:val="auto"/>
          <w:sz w:val="24"/>
        </w:rPr>
        <w:t xml:space="preserve"> complete</w:t>
      </w:r>
      <w:r w:rsidR="00FA005F">
        <w:rPr>
          <w:color w:val="auto"/>
          <w:sz w:val="24"/>
        </w:rPr>
        <w:t>s</w:t>
      </w:r>
      <w:r w:rsidR="00FA005F" w:rsidRPr="00454635">
        <w:rPr>
          <w:color w:val="auto"/>
          <w:sz w:val="24"/>
        </w:rPr>
        <w:t xml:space="preserve"> with words and images</w:t>
      </w:r>
      <w:r w:rsidR="005272C7">
        <w:rPr>
          <w:color w:val="auto"/>
          <w:sz w:val="24"/>
        </w:rPr>
        <w:t>”</w:t>
      </w:r>
      <w:r w:rsidR="00FA005F" w:rsidRPr="00454635">
        <w:rPr>
          <w:color w:val="auto"/>
          <w:sz w:val="24"/>
        </w:rPr>
        <w:t>.</w:t>
      </w:r>
      <w:r w:rsidR="00390D5F">
        <w:rPr>
          <w:color w:val="auto"/>
          <w:sz w:val="24"/>
        </w:rPr>
        <w:t xml:space="preserve"> For this exhibition she is joined by: </w:t>
      </w:r>
    </w:p>
    <w:p w:rsidR="00FA005F" w:rsidRDefault="00390D5F" w:rsidP="00FA005F">
      <w:pPr>
        <w:pStyle w:val="normal0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</w:p>
    <w:p w:rsidR="00244EA0" w:rsidRPr="005272C7" w:rsidRDefault="00E51442" w:rsidP="00244EA0">
      <w:pPr>
        <w:rPr>
          <w:rFonts w:ascii="Times New Roman" w:hAnsi="Times New Roman" w:cs="Times New Roman"/>
          <w:sz w:val="24"/>
          <w:szCs w:val="24"/>
        </w:rPr>
      </w:pPr>
      <w:r w:rsidRPr="002348D9">
        <w:rPr>
          <w:rFonts w:ascii="Times New Roman" w:hAnsi="Times New Roman" w:cs="Times New Roman"/>
          <w:b/>
          <w:sz w:val="24"/>
          <w:szCs w:val="24"/>
        </w:rPr>
        <w:t>Alison Chapman- Andrews</w:t>
      </w:r>
      <w:bookmarkStart w:id="0" w:name="_GoBack"/>
      <w:bookmarkEnd w:id="0"/>
      <w:r w:rsidR="00390D5F">
        <w:rPr>
          <w:rFonts w:ascii="Times New Roman" w:hAnsi="Times New Roman" w:cs="Times New Roman"/>
          <w:b/>
          <w:sz w:val="24"/>
          <w:szCs w:val="24"/>
        </w:rPr>
        <w:t>,</w:t>
      </w:r>
      <w:r w:rsidR="007D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ED5">
        <w:rPr>
          <w:rFonts w:ascii="Times New Roman" w:hAnsi="Times New Roman" w:cs="Times New Roman"/>
          <w:sz w:val="24"/>
          <w:szCs w:val="24"/>
        </w:rPr>
        <w:t xml:space="preserve"> </w:t>
      </w:r>
      <w:r w:rsidR="009778CB" w:rsidRPr="009778CB">
        <w:rPr>
          <w:rFonts w:ascii="Times New Roman" w:hAnsi="Times New Roman" w:cs="Times New Roman"/>
          <w:sz w:val="24"/>
          <w:szCs w:val="24"/>
        </w:rPr>
        <w:t xml:space="preserve"> best k</w:t>
      </w:r>
      <w:r w:rsidR="009778CB">
        <w:rPr>
          <w:rFonts w:ascii="Times New Roman" w:hAnsi="Times New Roman" w:cs="Times New Roman"/>
          <w:sz w:val="24"/>
          <w:szCs w:val="24"/>
        </w:rPr>
        <w:t xml:space="preserve">nown for her iconic landscapes, but </w:t>
      </w:r>
      <w:r w:rsidR="00DA5FCB" w:rsidRPr="002348D9">
        <w:rPr>
          <w:rFonts w:ascii="Times New Roman" w:hAnsi="Times New Roman" w:cs="Times New Roman"/>
          <w:sz w:val="24"/>
          <w:szCs w:val="24"/>
        </w:rPr>
        <w:t xml:space="preserve"> currently concerned with the combine</w:t>
      </w:r>
      <w:r w:rsidR="009778CB">
        <w:rPr>
          <w:rFonts w:ascii="Times New Roman" w:hAnsi="Times New Roman" w:cs="Times New Roman"/>
          <w:sz w:val="24"/>
          <w:szCs w:val="24"/>
        </w:rPr>
        <w:t>d textures of paint and collage</w:t>
      </w:r>
      <w:r w:rsidR="00DA5FCB" w:rsidRPr="002348D9">
        <w:rPr>
          <w:rFonts w:ascii="Times New Roman" w:hAnsi="Times New Roman" w:cs="Times New Roman"/>
          <w:sz w:val="24"/>
          <w:szCs w:val="24"/>
        </w:rPr>
        <w:t xml:space="preserve"> </w:t>
      </w:r>
      <w:r w:rsidR="003D06D2">
        <w:rPr>
          <w:rFonts w:ascii="Times New Roman" w:hAnsi="Times New Roman" w:cs="Times New Roman"/>
          <w:sz w:val="24"/>
          <w:szCs w:val="24"/>
        </w:rPr>
        <w:t>as</w:t>
      </w:r>
      <w:r w:rsidR="009778CB" w:rsidRPr="002348D9">
        <w:rPr>
          <w:rFonts w:ascii="Times New Roman" w:hAnsi="Times New Roman" w:cs="Times New Roman"/>
          <w:sz w:val="24"/>
          <w:szCs w:val="24"/>
        </w:rPr>
        <w:t xml:space="preserve"> part of an ongoing search for a new subject matter</w:t>
      </w:r>
      <w:r w:rsidR="00244EA0" w:rsidRPr="00244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EA0" w:rsidRPr="00244EA0">
        <w:rPr>
          <w:rFonts w:ascii="Times New Roman" w:hAnsi="Times New Roman" w:cs="Times New Roman"/>
          <w:sz w:val="24"/>
          <w:szCs w:val="24"/>
        </w:rPr>
        <w:t>as</w:t>
      </w:r>
      <w:r w:rsidR="00244EA0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244EA0" w:rsidRPr="002348D9">
        <w:rPr>
          <w:rFonts w:ascii="Times New Roman" w:hAnsi="Times New Roman" w:cs="Times New Roman"/>
          <w:i/>
          <w:sz w:val="24"/>
          <w:szCs w:val="24"/>
        </w:rPr>
        <w:t>each painting, magically, seems to carry within it the germ of the next”</w:t>
      </w:r>
    </w:p>
    <w:p w:rsidR="00390D5F" w:rsidRPr="00390D5F" w:rsidRDefault="00244EA0" w:rsidP="0039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5F" w:rsidRPr="002348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Heather Dawn Scott</w:t>
      </w:r>
      <w:r w:rsidR="00DA56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A56A6" w:rsidRPr="00DA56A6">
        <w:rPr>
          <w:rFonts w:ascii="Times New Roman" w:eastAsia="Times New Roman" w:hAnsi="Times New Roman" w:cs="Times New Roman"/>
          <w:color w:val="222222"/>
          <w:sz w:val="24"/>
          <w:szCs w:val="24"/>
        </w:rPr>
        <w:t>whose</w:t>
      </w:r>
      <w:r w:rsidR="00390D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nostalgic</w:t>
      </w:r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paintings of 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‘Ole Time </w:t>
      </w:r>
      <w:proofErr w:type="gramStart"/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Caribbean  Women</w:t>
      </w:r>
      <w:proofErr w:type="gramEnd"/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” are</w:t>
      </w:r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inspired by archival photographs from the time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, when plantations dominated  West Indian society . Her</w:t>
      </w:r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confident brushstrokes and </w:t>
      </w:r>
      <w:proofErr w:type="spellStart"/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>colouristic</w:t>
      </w:r>
      <w:proofErr w:type="spellEnd"/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fla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 </w:t>
      </w:r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brings 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to life the scenes from fading, sepia-</w:t>
      </w:r>
      <w:proofErr w:type="spellStart"/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>colour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proofErr w:type="spellEnd"/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images  in</w:t>
      </w:r>
      <w:proofErr w:type="gramEnd"/>
      <w:r w:rsidR="001540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626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90D5F">
        <w:rPr>
          <w:rFonts w:ascii="Times New Roman" w:eastAsia="Times New Roman" w:hAnsi="Times New Roman" w:cs="Times New Roman"/>
          <w:color w:val="222222"/>
          <w:sz w:val="24"/>
          <w:szCs w:val="24"/>
        </w:rPr>
        <w:t>larger-than-life renditions on canvas.</w:t>
      </w:r>
      <w:r w:rsidR="00390D5F" w:rsidRPr="002348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D3CF7" w:rsidRPr="002348D9" w:rsidRDefault="002348D9" w:rsidP="003C3BBC">
      <w:pPr>
        <w:pStyle w:val="Standard"/>
        <w:ind w:right="-814"/>
        <w:rPr>
          <w:b/>
        </w:rPr>
      </w:pPr>
      <w:proofErr w:type="spellStart"/>
      <w:proofErr w:type="gramStart"/>
      <w:r>
        <w:t>Nineteenth</w:t>
      </w:r>
      <w:r w:rsidR="006E5D42" w:rsidRPr="002348D9">
        <w:t>th</w:t>
      </w:r>
      <w:proofErr w:type="spellEnd"/>
      <w:r w:rsidR="006E5D42" w:rsidRPr="002348D9">
        <w:t xml:space="preserve"> century.</w:t>
      </w:r>
      <w:proofErr w:type="gramEnd"/>
      <w:r w:rsidR="006E5D42" w:rsidRPr="002348D9">
        <w:t xml:space="preserve"> "</w:t>
      </w:r>
      <w:proofErr w:type="gramStart"/>
      <w:r w:rsidR="006E5D42" w:rsidRPr="002348D9">
        <w:t>looking</w:t>
      </w:r>
      <w:proofErr w:type="gramEnd"/>
      <w:r w:rsidR="006E5D42" w:rsidRPr="002348D9">
        <w:t xml:space="preserve"> back" images  are also the central focus of </w:t>
      </w:r>
      <w:r w:rsidR="006E5D42" w:rsidRPr="00056A76">
        <w:rPr>
          <w:b/>
        </w:rPr>
        <w:t>Ann Rudder’s</w:t>
      </w:r>
      <w:r w:rsidR="006E5D42" w:rsidRPr="002348D9">
        <w:t xml:space="preserve"> multi-media work</w:t>
      </w:r>
      <w:r w:rsidR="008D3CF7" w:rsidRPr="002348D9">
        <w:t xml:space="preserve"> </w:t>
      </w:r>
      <w:r w:rsidR="008D3CF7" w:rsidRPr="002348D9">
        <w:rPr>
          <w:b/>
        </w:rPr>
        <w:t>"Betsy Lemon" - 'Setting Together, Quilting Softly'</w:t>
      </w:r>
      <w:r w:rsidR="008D3CF7" w:rsidRPr="002348D9">
        <w:t xml:space="preserve"> </w:t>
      </w:r>
      <w:r w:rsidR="008D3CF7" w:rsidRPr="002348D9">
        <w:rPr>
          <w:b/>
        </w:rPr>
        <w:t xml:space="preserve"> </w:t>
      </w:r>
      <w:r w:rsidR="007D2602">
        <w:t xml:space="preserve">two </w:t>
      </w:r>
      <w:r w:rsidR="008D3CF7" w:rsidRPr="002348D9">
        <w:t xml:space="preserve"> textile panels, that present a visual story about the Barbadian ancestral and craft heritage. </w:t>
      </w:r>
    </w:p>
    <w:p w:rsidR="000A66B1" w:rsidRPr="002348D9" w:rsidRDefault="005272C7" w:rsidP="003C3BBC">
      <w:pPr>
        <w:pStyle w:val="Standard"/>
        <w:ind w:right="-814"/>
      </w:pPr>
      <w:r>
        <w:t xml:space="preserve"> </w:t>
      </w:r>
      <w:proofErr w:type="gramStart"/>
      <w:r>
        <w:t>Rudder,</w:t>
      </w:r>
      <w:proofErr w:type="gramEnd"/>
      <w:r>
        <w:t xml:space="preserve"> is </w:t>
      </w:r>
      <w:r w:rsidR="000A66B1" w:rsidRPr="002348D9">
        <w:t xml:space="preserve">best known as a heraldic artists with an impressive body of multi -media </w:t>
      </w:r>
      <w:r w:rsidR="00AB1970" w:rsidRPr="002348D9">
        <w:t>work to her name</w:t>
      </w:r>
      <w:r w:rsidR="000A66B1" w:rsidRPr="002348D9">
        <w:t>.</w:t>
      </w:r>
      <w:r w:rsidR="00AB1970" w:rsidRPr="002348D9">
        <w:t xml:space="preserve"> </w:t>
      </w:r>
      <w:r w:rsidR="000A66B1" w:rsidRPr="002348D9">
        <w:t>As she frequently combines mysti</w:t>
      </w:r>
      <w:r w:rsidR="008D3CF7" w:rsidRPr="002348D9">
        <w:t>cism with activism</w:t>
      </w:r>
      <w:r w:rsidR="000A66B1" w:rsidRPr="002348D9">
        <w:t>, she will not disappoi</w:t>
      </w:r>
      <w:r w:rsidR="006E5D42" w:rsidRPr="002348D9">
        <w:t xml:space="preserve">nt her many fans </w:t>
      </w:r>
      <w:r w:rsidR="008D3CF7" w:rsidRPr="002348D9">
        <w:t>with this intriguing and intricate statement.</w:t>
      </w:r>
    </w:p>
    <w:p w:rsidR="00DA56A6" w:rsidRDefault="000A66B1" w:rsidP="00DA56A6">
      <w:pPr>
        <w:pStyle w:val="Standard"/>
        <w:ind w:left="-600" w:right="-934"/>
      </w:pPr>
      <w:r w:rsidRPr="002348D9">
        <w:t>.</w:t>
      </w:r>
    </w:p>
    <w:p w:rsidR="008C3B24" w:rsidRPr="00DA56A6" w:rsidRDefault="005272C7" w:rsidP="00DA56A6">
      <w:pPr>
        <w:pStyle w:val="Standard"/>
        <w:ind w:left="-600" w:right="-934"/>
      </w:pPr>
      <w:r>
        <w:rPr>
          <w:color w:val="222222"/>
          <w:shd w:val="clear" w:color="auto" w:fill="FFFFFF"/>
        </w:rPr>
        <w:t xml:space="preserve">Throughout her many facetted career </w:t>
      </w:r>
      <w:r w:rsidRPr="00056A76">
        <w:rPr>
          <w:b/>
          <w:color w:val="222222"/>
          <w:shd w:val="clear" w:color="auto" w:fill="FFFFFF"/>
        </w:rPr>
        <w:t xml:space="preserve">Joyce </w:t>
      </w:r>
      <w:proofErr w:type="gramStart"/>
      <w:r w:rsidRPr="00056A76">
        <w:rPr>
          <w:b/>
          <w:color w:val="222222"/>
          <w:shd w:val="clear" w:color="auto" w:fill="FFFFFF"/>
        </w:rPr>
        <w:t>Daniel</w:t>
      </w:r>
      <w:r w:rsidRPr="002348D9">
        <w:rPr>
          <w:color w:val="222222"/>
          <w:shd w:val="clear" w:color="auto" w:fill="FFFFFF"/>
        </w:rPr>
        <w:t xml:space="preserve"> </w:t>
      </w:r>
      <w:r w:rsidRPr="002348D9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>has</w:t>
      </w:r>
      <w:proofErr w:type="gramEnd"/>
      <w:r>
        <w:rPr>
          <w:rStyle w:val="apple-converted-space"/>
          <w:color w:val="222222"/>
          <w:shd w:val="clear" w:color="auto" w:fill="FFFFFF"/>
        </w:rPr>
        <w:t xml:space="preserve"> always </w:t>
      </w:r>
      <w:r w:rsidR="00244EA0" w:rsidRPr="002348D9">
        <w:rPr>
          <w:color w:val="222222"/>
          <w:shd w:val="clear" w:color="auto" w:fill="FFFFFF"/>
        </w:rPr>
        <w:t xml:space="preserve">returned to the theme of </w:t>
      </w:r>
      <w:r w:rsidR="0054632C">
        <w:rPr>
          <w:color w:val="222222"/>
          <w:shd w:val="clear" w:color="auto" w:fill="FFFFFF"/>
        </w:rPr>
        <w:t>“</w:t>
      </w:r>
      <w:r w:rsidR="00244EA0" w:rsidRPr="002348D9">
        <w:rPr>
          <w:b/>
          <w:color w:val="222222"/>
          <w:shd w:val="clear" w:color="auto" w:fill="FFFFFF"/>
        </w:rPr>
        <w:t>The Sacred</w:t>
      </w:r>
      <w:r w:rsidR="00244EA0" w:rsidRPr="002348D9">
        <w:rPr>
          <w:rStyle w:val="apple-converted-space"/>
          <w:b/>
          <w:color w:val="222222"/>
          <w:shd w:val="clear" w:color="auto" w:fill="FFFFFF"/>
        </w:rPr>
        <w:t> </w:t>
      </w:r>
      <w:r w:rsidR="00244EA0" w:rsidRPr="002348D9">
        <w:rPr>
          <w:b/>
          <w:color w:val="222222"/>
          <w:shd w:val="clear" w:color="auto" w:fill="FFFFFF"/>
        </w:rPr>
        <w:t>Feminine’</w:t>
      </w:r>
      <w:r w:rsidR="00244EA0">
        <w:rPr>
          <w:color w:val="222222"/>
          <w:shd w:val="clear" w:color="auto" w:fill="FFFFFF"/>
        </w:rPr>
        <w:t xml:space="preserve"> and all aspects of womanhood</w:t>
      </w:r>
      <w:r w:rsidR="00244EA0" w:rsidRPr="002348D9">
        <w:rPr>
          <w:color w:val="222222"/>
          <w:shd w:val="clear" w:color="auto" w:fill="FFFFFF"/>
        </w:rPr>
        <w:t>.</w:t>
      </w:r>
      <w:r w:rsidR="0054632C" w:rsidRPr="002348D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This time she exhibits </w:t>
      </w:r>
      <w:proofErr w:type="gramStart"/>
      <w:r>
        <w:rPr>
          <w:color w:val="222222"/>
          <w:shd w:val="clear" w:color="auto" w:fill="FFFFFF"/>
        </w:rPr>
        <w:t xml:space="preserve">a </w:t>
      </w:r>
      <w:r w:rsidR="0054632C">
        <w:rPr>
          <w:color w:val="222222"/>
          <w:shd w:val="clear" w:color="auto" w:fill="FFFFFF"/>
        </w:rPr>
        <w:t xml:space="preserve"> series</w:t>
      </w:r>
      <w:proofErr w:type="gramEnd"/>
      <w:r w:rsidR="0054632C">
        <w:rPr>
          <w:color w:val="222222"/>
          <w:shd w:val="clear" w:color="auto" w:fill="FFFFFF"/>
        </w:rPr>
        <w:t xml:space="preserve">  of </w:t>
      </w:r>
      <w:r w:rsidR="00A1104E" w:rsidRPr="002348D9">
        <w:rPr>
          <w:color w:val="222222"/>
        </w:rPr>
        <w:br/>
      </w:r>
      <w:proofErr w:type="spellStart"/>
      <w:r w:rsidR="0054632C">
        <w:rPr>
          <w:color w:val="222222"/>
          <w:shd w:val="clear" w:color="auto" w:fill="FFFFFF"/>
        </w:rPr>
        <w:t>multi media</w:t>
      </w:r>
      <w:proofErr w:type="spellEnd"/>
      <w:r w:rsidR="0054632C">
        <w:rPr>
          <w:color w:val="222222"/>
          <w:shd w:val="clear" w:color="auto" w:fill="FFFFFF"/>
        </w:rPr>
        <w:t xml:space="preserve"> torsos</w:t>
      </w:r>
      <w:r w:rsidR="00230E66">
        <w:rPr>
          <w:color w:val="222222"/>
          <w:shd w:val="clear" w:color="auto" w:fill="FFFFFF"/>
        </w:rPr>
        <w:t>, inspir</w:t>
      </w:r>
      <w:r>
        <w:rPr>
          <w:color w:val="222222"/>
          <w:shd w:val="clear" w:color="auto" w:fill="FFFFFF"/>
        </w:rPr>
        <w:t xml:space="preserve">ed by the </w:t>
      </w:r>
      <w:r w:rsidR="00562902">
        <w:rPr>
          <w:color w:val="222222"/>
          <w:shd w:val="clear" w:color="auto" w:fill="FFFFFF"/>
        </w:rPr>
        <w:t xml:space="preserve">restricting </w:t>
      </w:r>
      <w:r>
        <w:rPr>
          <w:color w:val="222222"/>
          <w:shd w:val="clear" w:color="auto" w:fill="FFFFFF"/>
        </w:rPr>
        <w:t>corset</w:t>
      </w:r>
      <w:r w:rsidR="00362602">
        <w:rPr>
          <w:color w:val="222222"/>
          <w:shd w:val="clear" w:color="auto" w:fill="FFFFFF"/>
        </w:rPr>
        <w:t>s our mothers and grandmothers donned as a matter of course</w:t>
      </w:r>
      <w:r>
        <w:rPr>
          <w:color w:val="222222"/>
          <w:shd w:val="clear" w:color="auto" w:fill="FFFFFF"/>
        </w:rPr>
        <w:t>. T</w:t>
      </w:r>
      <w:r w:rsidR="00362602">
        <w:rPr>
          <w:color w:val="222222"/>
          <w:shd w:val="clear" w:color="auto" w:fill="FFFFFF"/>
        </w:rPr>
        <w:t xml:space="preserve">hese works </w:t>
      </w:r>
      <w:proofErr w:type="gramStart"/>
      <w:r>
        <w:rPr>
          <w:color w:val="222222"/>
          <w:shd w:val="clear" w:color="auto" w:fill="FFFFFF"/>
        </w:rPr>
        <w:t xml:space="preserve">were </w:t>
      </w:r>
      <w:r w:rsidR="005219E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previously</w:t>
      </w:r>
      <w:proofErr w:type="gramEnd"/>
      <w:r>
        <w:rPr>
          <w:color w:val="222222"/>
          <w:shd w:val="clear" w:color="auto" w:fill="FFFFFF"/>
        </w:rPr>
        <w:t xml:space="preserve"> </w:t>
      </w:r>
      <w:r w:rsidR="00230E66">
        <w:rPr>
          <w:color w:val="222222"/>
          <w:shd w:val="clear" w:color="auto" w:fill="FFFFFF"/>
        </w:rPr>
        <w:t xml:space="preserve">shown </w:t>
      </w:r>
      <w:r>
        <w:rPr>
          <w:color w:val="222222"/>
          <w:shd w:val="clear" w:color="auto" w:fill="FFFFFF"/>
        </w:rPr>
        <w:t>at</w:t>
      </w:r>
      <w:r w:rsidRPr="00144F0D">
        <w:rPr>
          <w:b/>
          <w:color w:val="222222"/>
          <w:shd w:val="clear" w:color="auto" w:fill="FFFFFF"/>
        </w:rPr>
        <w:t xml:space="preserve"> </w:t>
      </w:r>
      <w:proofErr w:type="spellStart"/>
      <w:r w:rsidRPr="00144F0D">
        <w:rPr>
          <w:b/>
          <w:color w:val="222222"/>
          <w:shd w:val="clear" w:color="auto" w:fill="FFFFFF"/>
        </w:rPr>
        <w:t>JMArts</w:t>
      </w:r>
      <w:proofErr w:type="spellEnd"/>
      <w:r>
        <w:rPr>
          <w:color w:val="222222"/>
          <w:shd w:val="clear" w:color="auto" w:fill="FFFFFF"/>
        </w:rPr>
        <w:t xml:space="preserve"> </w:t>
      </w:r>
      <w:r w:rsidR="005219E4">
        <w:rPr>
          <w:color w:val="222222"/>
          <w:shd w:val="clear" w:color="auto" w:fill="FFFFFF"/>
        </w:rPr>
        <w:t xml:space="preserve">in </w:t>
      </w:r>
      <w:r w:rsidR="005219E4" w:rsidRPr="00144F0D">
        <w:rPr>
          <w:b/>
          <w:color w:val="222222"/>
          <w:shd w:val="clear" w:color="auto" w:fill="FFFFFF"/>
        </w:rPr>
        <w:t>Paris</w:t>
      </w:r>
      <w:r w:rsidR="005219E4">
        <w:rPr>
          <w:color w:val="222222"/>
          <w:shd w:val="clear" w:color="auto" w:fill="FFFFFF"/>
        </w:rPr>
        <w:t xml:space="preserve"> and at the </w:t>
      </w:r>
      <w:r w:rsidR="00144F0D" w:rsidRPr="00DA56A6">
        <w:rPr>
          <w:b/>
          <w:color w:val="222222"/>
          <w:shd w:val="clear" w:color="auto" w:fill="FFFFFF"/>
        </w:rPr>
        <w:t xml:space="preserve">NCF </w:t>
      </w:r>
      <w:r w:rsidR="005219E4" w:rsidRPr="00DA56A6">
        <w:rPr>
          <w:b/>
          <w:color w:val="222222"/>
          <w:shd w:val="clear" w:color="auto" w:fill="FFFFFF"/>
        </w:rPr>
        <w:t>e-create Symposium</w:t>
      </w:r>
      <w:r w:rsidR="005219E4">
        <w:rPr>
          <w:color w:val="222222"/>
          <w:shd w:val="clear" w:color="auto" w:fill="FFFFFF"/>
        </w:rPr>
        <w:t xml:space="preserve">  earlier this year.</w:t>
      </w:r>
      <w:r>
        <w:rPr>
          <w:color w:val="222222"/>
          <w:shd w:val="clear" w:color="auto" w:fill="FFFFFF"/>
        </w:rPr>
        <w:t xml:space="preserve"> </w:t>
      </w:r>
      <w:r w:rsidRPr="005272C7">
        <w:rPr>
          <w:rStyle w:val="apple-converted-space"/>
          <w:color w:val="222222"/>
          <w:shd w:val="clear" w:color="auto" w:fill="FFFFFF"/>
        </w:rPr>
        <w:t xml:space="preserve"> </w:t>
      </w:r>
    </w:p>
    <w:p w:rsidR="000D7327" w:rsidRPr="00EB3107" w:rsidRDefault="000D7327" w:rsidP="000D73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Trac</w:t>
      </w:r>
      <w:r w:rsidR="00385F1C"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</w:t>
      </w:r>
      <w:r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</w:t>
      </w:r>
      <w:r w:rsidR="00385F1C"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Williams</w:t>
      </w:r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works with a </w:t>
      </w:r>
      <w:r w:rsidRPr="00EB3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subtle layering of </w:t>
      </w:r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acrylic </w:t>
      </w:r>
      <w:r w:rsidRPr="00EB3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paints to achieve a vibrant </w:t>
      </w:r>
      <w:r w:rsidR="00EB3107" w:rsidRPr="00EB3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surface with many undertones, </w:t>
      </w:r>
      <w:r w:rsidR="005246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390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246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method which reflects the very ess</w:t>
      </w:r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ence of the Barbadian landscape </w:t>
      </w:r>
      <w:proofErr w:type="gramStart"/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5246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gramEnd"/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246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almost magical light.</w:t>
      </w:r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</w:t>
      </w:r>
      <w:r w:rsidR="00362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applies this technique </w:t>
      </w:r>
      <w:proofErr w:type="gramStart"/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14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proofErr w:type="gramEnd"/>
      <w:r w:rsidR="00144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series of</w:t>
      </w:r>
      <w:r w:rsidR="005629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paintings of women, </w:t>
      </w:r>
      <w:r w:rsidR="005219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especially </w:t>
      </w:r>
      <w:r w:rsidR="00230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created for this exhibition.  </w:t>
      </w:r>
    </w:p>
    <w:p w:rsidR="003A1F77" w:rsidRPr="000040C8" w:rsidRDefault="002348D9" w:rsidP="003A1F7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Natalie Atkins</w:t>
      </w:r>
      <w:r w:rsidR="00385F1C" w:rsidRPr="00385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-Hinds</w:t>
      </w:r>
      <w:r w:rsidR="00285E08" w:rsidRP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0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blend</w:t>
      </w:r>
      <w:r w:rsidR="00D074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found objects and </w:t>
      </w:r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random 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scraps with </w:t>
      </w:r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carefully textured 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surfaces and meticulous lines</w:t>
      </w:r>
      <w:r w:rsidR="00D07411" w:rsidRPr="00D074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74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her mixed media collages and assemblages,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series </w:t>
      </w:r>
      <w:r w:rsidR="00E9083A" w:rsidRPr="00663B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“I want a ponytail’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“</w:t>
      </w:r>
      <w:r w:rsidR="00E9083A" w:rsidRPr="00663B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Hair and the Politics of Identity’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 explores 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890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racial bias of </w:t>
      </w:r>
      <w:r w:rsidR="00721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burdensome and stubborn colonial </w:t>
      </w:r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heritage </w:t>
      </w:r>
      <w:r w:rsidR="00721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i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pertains to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083A" w:rsidRPr="005629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‘</w:t>
      </w:r>
      <w:r w:rsidR="00285E08" w:rsidRPr="005629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hair</w:t>
      </w:r>
      <w:r w:rsidR="00E9083A" w:rsidRPr="005629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’</w:t>
      </w:r>
      <w:r w:rsidR="00721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285E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still a explosive topic in the lives </w:t>
      </w:r>
      <w:proofErr w:type="gramStart"/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 many</w:t>
      </w:r>
      <w:proofErr w:type="gramEnd"/>
      <w:r w:rsidR="009B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women</w:t>
      </w:r>
      <w:r w:rsidR="00E908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A1F77" w:rsidRPr="003A1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0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Mixed media works is also the choice of </w:t>
      </w:r>
      <w:proofErr w:type="spellStart"/>
      <w:r w:rsidR="003A1F77" w:rsidRPr="003A1F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Nakazzi</w:t>
      </w:r>
      <w:proofErr w:type="spellEnd"/>
      <w:r w:rsidR="003A1F77" w:rsidRPr="003A1F7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Hutchinson</w:t>
      </w:r>
      <w:r w:rsidR="003A1F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Jamaica based Barbadian artist is well versed  both in 2d and 3d media, but is perhaps best known for her iconic female masks.</w:t>
      </w:r>
    </w:p>
    <w:p w:rsidR="00670431" w:rsidRPr="00476529" w:rsidRDefault="003A1F77" w:rsidP="00663B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Candara" w:hAnsi="Candara" w:cs="Calibri"/>
        </w:rPr>
        <w:t xml:space="preserve">The </w:t>
      </w:r>
      <w:r w:rsidR="0032104A" w:rsidRPr="0066714B">
        <w:rPr>
          <w:rFonts w:ascii="Candara" w:hAnsi="Candara" w:cs="Calibri"/>
        </w:rPr>
        <w:t xml:space="preserve"> </w:t>
      </w:r>
      <w:r w:rsidR="0032104A">
        <w:rPr>
          <w:rFonts w:ascii="Candara" w:hAnsi="Candara" w:cs="Calibri"/>
        </w:rPr>
        <w:t>Tree</w:t>
      </w:r>
      <w:proofErr w:type="gramEnd"/>
      <w:r w:rsidR="0032104A">
        <w:rPr>
          <w:rFonts w:ascii="Candara" w:hAnsi="Candara" w:cs="Calibri"/>
        </w:rPr>
        <w:t xml:space="preserve"> C</w:t>
      </w:r>
      <w:r w:rsidR="0032104A" w:rsidRPr="0066714B">
        <w:rPr>
          <w:rFonts w:ascii="Candara" w:hAnsi="Candara" w:cs="Calibri"/>
        </w:rPr>
        <w:t>alabash</w:t>
      </w:r>
      <w:r w:rsidR="0032104A">
        <w:rPr>
          <w:rFonts w:ascii="Candara" w:hAnsi="Candara" w:cs="Calibri"/>
        </w:rPr>
        <w:t>. from which she fashions symbolic and utilitarian objects,</w:t>
      </w:r>
      <w:r w:rsidR="0032104A" w:rsidRPr="0062309E">
        <w:rPr>
          <w:rFonts w:ascii="Candara" w:hAnsi="Candara" w:cs="Calibri"/>
        </w:rPr>
        <w:t xml:space="preserve"> </w:t>
      </w:r>
      <w:r w:rsidR="0032104A">
        <w:rPr>
          <w:rFonts w:ascii="Candara" w:hAnsi="Candara" w:cs="Calibri"/>
        </w:rPr>
        <w:t xml:space="preserve">is one of </w:t>
      </w:r>
      <w:r w:rsidR="00663B1F" w:rsidRPr="00385F1C">
        <w:rPr>
          <w:rFonts w:ascii="Candara" w:hAnsi="Candara" w:cs="Calibri"/>
          <w:b/>
        </w:rPr>
        <w:t xml:space="preserve">Martina </w:t>
      </w:r>
      <w:proofErr w:type="spellStart"/>
      <w:r w:rsidR="00663B1F" w:rsidRPr="00385F1C">
        <w:rPr>
          <w:rFonts w:ascii="Candara" w:hAnsi="Candara" w:cs="Calibri"/>
          <w:b/>
        </w:rPr>
        <w:t>Pilé</w:t>
      </w:r>
      <w:proofErr w:type="spellEnd"/>
      <w:r w:rsidR="00663B1F" w:rsidRPr="00385F1C">
        <w:rPr>
          <w:rFonts w:ascii="Candara" w:hAnsi="Candara" w:cs="Calibri"/>
          <w:b/>
        </w:rPr>
        <w:t xml:space="preserve"> –</w:t>
      </w:r>
      <w:proofErr w:type="spellStart"/>
      <w:r w:rsidR="00663B1F" w:rsidRPr="00385F1C">
        <w:rPr>
          <w:rFonts w:ascii="Candara" w:hAnsi="Candara" w:cs="Calibri"/>
          <w:b/>
        </w:rPr>
        <w:t>Zahles</w:t>
      </w:r>
      <w:proofErr w:type="spellEnd"/>
      <w:r w:rsidR="00663B1F" w:rsidRPr="00385F1C">
        <w:rPr>
          <w:rFonts w:ascii="Candara" w:hAnsi="Candara" w:cs="Calibri"/>
          <w:b/>
        </w:rPr>
        <w:t>’</w:t>
      </w:r>
      <w:r w:rsidR="00663B1F" w:rsidRPr="0066714B">
        <w:rPr>
          <w:rFonts w:ascii="Candara" w:hAnsi="Candara" w:cs="Calibri"/>
        </w:rPr>
        <w:t xml:space="preserve"> </w:t>
      </w:r>
      <w:r w:rsidR="0032104A">
        <w:rPr>
          <w:rFonts w:ascii="Candara" w:hAnsi="Candara" w:cs="Calibri"/>
        </w:rPr>
        <w:t xml:space="preserve">  </w:t>
      </w:r>
      <w:proofErr w:type="spellStart"/>
      <w:r w:rsidR="0032104A">
        <w:rPr>
          <w:rFonts w:ascii="Candara" w:hAnsi="Candara" w:cs="Calibri"/>
        </w:rPr>
        <w:t>favourite</w:t>
      </w:r>
      <w:proofErr w:type="spellEnd"/>
      <w:r w:rsidR="00890552">
        <w:rPr>
          <w:rFonts w:ascii="Candara" w:hAnsi="Candara" w:cs="Calibri"/>
        </w:rPr>
        <w:t xml:space="preserve">  materials</w:t>
      </w:r>
      <w:r w:rsidR="0032104A">
        <w:rPr>
          <w:rFonts w:ascii="Candara" w:hAnsi="Candara" w:cs="Calibri"/>
        </w:rPr>
        <w:t xml:space="preserve"> </w:t>
      </w:r>
      <w:r w:rsidR="00890552">
        <w:rPr>
          <w:rFonts w:ascii="Candara" w:hAnsi="Candara" w:cs="Calibri"/>
        </w:rPr>
        <w:t>t</w:t>
      </w:r>
      <w:r w:rsidR="00362602">
        <w:rPr>
          <w:rFonts w:ascii="Candara" w:hAnsi="Candara" w:cs="Calibri"/>
        </w:rPr>
        <w:t xml:space="preserve">hrough which </w:t>
      </w:r>
      <w:r w:rsidR="00663B1F">
        <w:rPr>
          <w:rFonts w:ascii="Candara" w:hAnsi="Candara" w:cs="Calibri"/>
        </w:rPr>
        <w:t>s</w:t>
      </w:r>
      <w:r w:rsidR="0032104A">
        <w:rPr>
          <w:rFonts w:ascii="Candara" w:hAnsi="Candara" w:cs="Calibri"/>
        </w:rPr>
        <w:t xml:space="preserve">he </w:t>
      </w:r>
      <w:r>
        <w:rPr>
          <w:rFonts w:ascii="Candara" w:hAnsi="Candara" w:cs="Calibri"/>
        </w:rPr>
        <w:t xml:space="preserve"> </w:t>
      </w:r>
      <w:r w:rsidR="0032104A" w:rsidRPr="0066714B">
        <w:rPr>
          <w:rFonts w:ascii="Candara" w:hAnsi="Candara" w:cs="Calibri"/>
        </w:rPr>
        <w:t xml:space="preserve"> </w:t>
      </w:r>
      <w:r w:rsidR="0032104A">
        <w:rPr>
          <w:rFonts w:ascii="Candara" w:hAnsi="Candara" w:cs="Calibri"/>
        </w:rPr>
        <w:t>investigates</w:t>
      </w:r>
      <w:r w:rsidR="00F011D0">
        <w:rPr>
          <w:rFonts w:ascii="Candara" w:hAnsi="Candara" w:cs="Calibri"/>
        </w:rPr>
        <w:t xml:space="preserve"> </w:t>
      </w:r>
      <w:r w:rsidR="0032104A">
        <w:rPr>
          <w:rFonts w:ascii="Candara" w:hAnsi="Candara" w:cs="Calibri"/>
        </w:rPr>
        <w:t xml:space="preserve"> the </w:t>
      </w:r>
      <w:r w:rsidR="0032104A" w:rsidRPr="0032104A">
        <w:rPr>
          <w:rFonts w:ascii="Candara" w:hAnsi="Candara" w:cs="Calibri"/>
        </w:rPr>
        <w:t xml:space="preserve"> </w:t>
      </w:r>
      <w:r w:rsidR="0032104A" w:rsidRPr="0066714B">
        <w:rPr>
          <w:rFonts w:ascii="Candara" w:hAnsi="Candara" w:cs="Calibri"/>
        </w:rPr>
        <w:t xml:space="preserve">myths and legends </w:t>
      </w:r>
      <w:r w:rsidR="0032104A">
        <w:rPr>
          <w:rFonts w:ascii="Candara" w:hAnsi="Candara" w:cs="Calibri"/>
        </w:rPr>
        <w:t xml:space="preserve">of </w:t>
      </w:r>
      <w:r w:rsidR="00F96508">
        <w:rPr>
          <w:rFonts w:ascii="Candara" w:hAnsi="Candara" w:cs="Calibri"/>
        </w:rPr>
        <w:t>‘</w:t>
      </w:r>
      <w:r w:rsidR="0032104A">
        <w:rPr>
          <w:rFonts w:ascii="Candara" w:hAnsi="Candara" w:cs="Calibri"/>
        </w:rPr>
        <w:t>Womanhood</w:t>
      </w:r>
      <w:r w:rsidR="00F96508">
        <w:rPr>
          <w:rFonts w:ascii="Candara" w:hAnsi="Candara" w:cs="Calibri"/>
        </w:rPr>
        <w:t>’</w:t>
      </w:r>
      <w:r w:rsidR="0032104A">
        <w:rPr>
          <w:rFonts w:ascii="Candara" w:hAnsi="Candara" w:cs="Calibri"/>
        </w:rPr>
        <w:t xml:space="preserve">  in  the  many c</w:t>
      </w:r>
      <w:r w:rsidR="0032104A" w:rsidRPr="0066714B">
        <w:rPr>
          <w:rFonts w:ascii="Candara" w:hAnsi="Candara" w:cs="Calibri"/>
        </w:rPr>
        <w:t>ultur</w:t>
      </w:r>
      <w:r w:rsidR="0032104A">
        <w:rPr>
          <w:rFonts w:ascii="Candara" w:hAnsi="Candara" w:cs="Calibri"/>
        </w:rPr>
        <w:t>es that have influenced Barbadian society</w:t>
      </w:r>
      <w:r w:rsidR="0032104A" w:rsidRPr="0066714B">
        <w:rPr>
          <w:rFonts w:ascii="Candara" w:hAnsi="Candara" w:cs="Calibri"/>
        </w:rPr>
        <w:t xml:space="preserve">. </w:t>
      </w:r>
    </w:p>
    <w:p w:rsidR="00D27256" w:rsidRPr="00B80617" w:rsidRDefault="00663B1F" w:rsidP="00D2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3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Her daughter</w:t>
      </w:r>
      <w:r w:rsidR="00DA56A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670431" w:rsidRPr="00B806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Simbah</w:t>
      </w:r>
      <w:proofErr w:type="spellEnd"/>
      <w:r w:rsidR="00670431" w:rsidRPr="00B806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670431" w:rsidRPr="00B8061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Pil</w:t>
      </w:r>
      <w:r w:rsidR="00670431" w:rsidRPr="00B80617">
        <w:rPr>
          <w:rFonts w:ascii="Times New Roman" w:eastAsia="Times New Roman" w:hAnsi="Times New Roman" w:cs="Times New Roman"/>
          <w:b/>
          <w:color w:val="1C2A47"/>
          <w:sz w:val="24"/>
          <w:szCs w:val="24"/>
        </w:rPr>
        <w:t>é</w:t>
      </w:r>
      <w:proofErr w:type="spellEnd"/>
      <w:r w:rsidR="00DA56A6">
        <w:rPr>
          <w:rFonts w:ascii="Times New Roman" w:eastAsia="Times New Roman" w:hAnsi="Times New Roman" w:cs="Times New Roman"/>
          <w:b/>
          <w:color w:val="1C2A47"/>
          <w:sz w:val="24"/>
          <w:szCs w:val="24"/>
        </w:rPr>
        <w:t>,</w:t>
      </w:r>
      <w:r w:rsidR="0036260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7832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>eels</w:t>
      </w:r>
      <w:r w:rsidR="0089055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there</w:t>
      </w:r>
      <w:r w:rsidR="00890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battle for the </w:t>
      </w:r>
      <w:proofErr w:type="gramStart"/>
      <w:r w:rsidR="008905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contemporary 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female</w:t>
      </w:r>
      <w:proofErr w:type="gramEnd"/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defining herself</w:t>
      </w:r>
      <w:r w:rsidR="002B7832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it is this battle that she attempts to address in her</w:t>
      </w:r>
      <w:r w:rsidR="002B7832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</w:t>
      </w:r>
      <w:r w:rsidR="00F9650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B7832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she 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>explore</w:t>
      </w:r>
      <w:r w:rsidR="002B7832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roles given to female characters via pop culture, narra</w:t>
      </w:r>
      <w:r w:rsidR="00890552">
        <w:rPr>
          <w:rFonts w:ascii="Times New Roman" w:eastAsia="Times New Roman" w:hAnsi="Times New Roman" w:cs="Times New Roman"/>
          <w:color w:val="222222"/>
          <w:sz w:val="24"/>
          <w:szCs w:val="24"/>
        </w:rPr>
        <w:t>tives, and social</w:t>
      </w:r>
      <w:r w:rsidR="003626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7256" w:rsidRPr="00B806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norms. </w:t>
      </w:r>
    </w:p>
    <w:p w:rsidR="006C1C8C" w:rsidRPr="00EB3107" w:rsidRDefault="00F34340" w:rsidP="006C1C8C">
      <w:pPr>
        <w:pStyle w:val="NormalWeb"/>
        <w:shd w:val="clear" w:color="auto" w:fill="FFFFFF"/>
        <w:spacing w:line="360" w:lineRule="auto"/>
        <w:rPr>
          <w:rStyle w:val="Strong"/>
          <w:b w:val="0"/>
        </w:rPr>
      </w:pPr>
      <w:proofErr w:type="spellStart"/>
      <w:r w:rsidRPr="00385F1C">
        <w:rPr>
          <w:rStyle w:val="Strong"/>
        </w:rPr>
        <w:t>Corrie</w:t>
      </w:r>
      <w:proofErr w:type="spellEnd"/>
      <w:r w:rsidR="006C7B7D" w:rsidRPr="00385F1C">
        <w:rPr>
          <w:rStyle w:val="Strong"/>
        </w:rPr>
        <w:t xml:space="preserve"> </w:t>
      </w:r>
      <w:proofErr w:type="gramStart"/>
      <w:r w:rsidR="006C7B7D" w:rsidRPr="00385F1C">
        <w:rPr>
          <w:rStyle w:val="Strong"/>
        </w:rPr>
        <w:t>Scott</w:t>
      </w:r>
      <w:r w:rsidR="00663B1F">
        <w:rPr>
          <w:rStyle w:val="Strong"/>
          <w:b w:val="0"/>
        </w:rPr>
        <w:t xml:space="preserve"> </w:t>
      </w:r>
      <w:r w:rsidR="00890552">
        <w:rPr>
          <w:rStyle w:val="Strong"/>
          <w:b w:val="0"/>
        </w:rPr>
        <w:t xml:space="preserve"> works</w:t>
      </w:r>
      <w:proofErr w:type="gramEnd"/>
      <w:r w:rsidR="00890552">
        <w:rPr>
          <w:rStyle w:val="Strong"/>
          <w:b w:val="0"/>
        </w:rPr>
        <w:t xml:space="preserve"> and experiments in  different </w:t>
      </w:r>
      <w:r w:rsidR="006C7B7D" w:rsidRPr="00EB3107">
        <w:rPr>
          <w:rStyle w:val="Strong"/>
          <w:b w:val="0"/>
        </w:rPr>
        <w:t>media</w:t>
      </w:r>
      <w:r w:rsidR="006354F5" w:rsidRPr="00EB3107">
        <w:rPr>
          <w:rStyle w:val="Strong"/>
          <w:b w:val="0"/>
        </w:rPr>
        <w:t xml:space="preserve"> from purely</w:t>
      </w:r>
      <w:r w:rsidR="008E058C" w:rsidRPr="00EB3107">
        <w:rPr>
          <w:rStyle w:val="Strong"/>
          <w:b w:val="0"/>
        </w:rPr>
        <w:t xml:space="preserve"> representational water </w:t>
      </w:r>
      <w:proofErr w:type="spellStart"/>
      <w:r w:rsidR="008E058C" w:rsidRPr="00EB3107">
        <w:rPr>
          <w:rStyle w:val="Strong"/>
          <w:b w:val="0"/>
        </w:rPr>
        <w:t>colours</w:t>
      </w:r>
      <w:proofErr w:type="spellEnd"/>
      <w:r w:rsidR="008E058C" w:rsidRPr="00EB3107">
        <w:rPr>
          <w:rStyle w:val="Strong"/>
          <w:b w:val="0"/>
        </w:rPr>
        <w:t xml:space="preserve"> to large abstract pieces in acrylics and mixed media.</w:t>
      </w:r>
      <w:r w:rsidR="00390D5F">
        <w:rPr>
          <w:rStyle w:val="Strong"/>
          <w:b w:val="0"/>
        </w:rPr>
        <w:t xml:space="preserve"> As</w:t>
      </w:r>
      <w:r w:rsidR="00890552">
        <w:rPr>
          <w:rStyle w:val="Strong"/>
          <w:b w:val="0"/>
        </w:rPr>
        <w:t xml:space="preserve"> a prominent photographer</w:t>
      </w:r>
      <w:r w:rsidR="006354F5" w:rsidRPr="00EB3107">
        <w:rPr>
          <w:rStyle w:val="Strong"/>
          <w:b w:val="0"/>
        </w:rPr>
        <w:t xml:space="preserve">, </w:t>
      </w:r>
      <w:r w:rsidR="00890552">
        <w:rPr>
          <w:rStyle w:val="Strong"/>
          <w:b w:val="0"/>
        </w:rPr>
        <w:t>Scott</w:t>
      </w:r>
      <w:r w:rsidR="006C1C8C" w:rsidRPr="00EB3107">
        <w:rPr>
          <w:rStyle w:val="Strong"/>
          <w:b w:val="0"/>
        </w:rPr>
        <w:t xml:space="preserve"> always has a camera</w:t>
      </w:r>
      <w:r w:rsidR="006C1C8C" w:rsidRPr="00EB3107">
        <w:rPr>
          <w:rStyle w:val="apple-converted-space"/>
          <w:b/>
          <w:bCs/>
        </w:rPr>
        <w:t> </w:t>
      </w:r>
      <w:r w:rsidR="00626FA2">
        <w:rPr>
          <w:rStyle w:val="Strong"/>
          <w:b w:val="0"/>
        </w:rPr>
        <w:t>close to hand to capture th</w:t>
      </w:r>
      <w:r w:rsidR="006C1C8C" w:rsidRPr="00EB3107">
        <w:rPr>
          <w:rStyle w:val="Strong"/>
          <w:b w:val="0"/>
        </w:rPr>
        <w:t>e</w:t>
      </w:r>
      <w:r w:rsidR="00626FA2">
        <w:rPr>
          <w:rStyle w:val="Strong"/>
          <w:b w:val="0"/>
        </w:rPr>
        <w:t xml:space="preserve"> elusive moments and sudden insights of daily life</w:t>
      </w:r>
      <w:r w:rsidR="00B5458B" w:rsidRPr="00EB3107">
        <w:rPr>
          <w:rStyle w:val="Strong"/>
          <w:b w:val="0"/>
        </w:rPr>
        <w:t>.</w:t>
      </w:r>
    </w:p>
    <w:p w:rsidR="003D06D2" w:rsidRDefault="003A1F77" w:rsidP="000D6BD9">
      <w:pPr>
        <w:pStyle w:val="NormalWeb"/>
        <w:shd w:val="clear" w:color="auto" w:fill="FFFFFF"/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</w:t>
      </w:r>
      <w:r w:rsidR="00476529">
        <w:rPr>
          <w:color w:val="222222"/>
          <w:shd w:val="clear" w:color="auto" w:fill="FFFFFF"/>
        </w:rPr>
        <w:t xml:space="preserve">usic, </w:t>
      </w:r>
      <w:r w:rsidR="00674683" w:rsidRPr="00F96508">
        <w:rPr>
          <w:color w:val="222222"/>
          <w:shd w:val="clear" w:color="auto" w:fill="FFFFFF"/>
        </w:rPr>
        <w:t xml:space="preserve">especially the heartbeat rhythms of </w:t>
      </w:r>
      <w:r w:rsidR="00476529">
        <w:rPr>
          <w:color w:val="222222"/>
          <w:shd w:val="clear" w:color="auto" w:fill="FFFFFF"/>
        </w:rPr>
        <w:t>the Caribbean</w:t>
      </w:r>
      <w:r w:rsidR="00154098">
        <w:rPr>
          <w:color w:val="222222"/>
          <w:shd w:val="clear" w:color="auto" w:fill="FFFFFF"/>
        </w:rPr>
        <w:t>,</w:t>
      </w:r>
      <w:r w:rsidRPr="003A1F77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 </w:t>
      </w:r>
      <w:r w:rsidRPr="003A1F77">
        <w:rPr>
          <w:color w:val="222222"/>
          <w:shd w:val="clear" w:color="auto" w:fill="FFFFFF"/>
        </w:rPr>
        <w:t>is</w:t>
      </w:r>
      <w:r>
        <w:rPr>
          <w:b/>
          <w:color w:val="222222"/>
          <w:shd w:val="clear" w:color="auto" w:fill="FFFFFF"/>
        </w:rPr>
        <w:t xml:space="preserve">  </w:t>
      </w:r>
      <w:r w:rsidRPr="003A1F77">
        <w:rPr>
          <w:color w:val="222222"/>
          <w:shd w:val="clear" w:color="auto" w:fill="FFFFFF"/>
        </w:rPr>
        <w:t>the main</w:t>
      </w:r>
      <w:r>
        <w:rPr>
          <w:b/>
          <w:color w:val="222222"/>
          <w:shd w:val="clear" w:color="auto" w:fill="FFFFFF"/>
        </w:rPr>
        <w:t xml:space="preserve"> s</w:t>
      </w:r>
      <w:r w:rsidRPr="003A1F77">
        <w:rPr>
          <w:color w:val="222222"/>
          <w:shd w:val="clear" w:color="auto" w:fill="FFFFFF"/>
        </w:rPr>
        <w:t>ource of</w:t>
      </w:r>
      <w:r>
        <w:rPr>
          <w:b/>
          <w:color w:val="222222"/>
          <w:shd w:val="clear" w:color="auto" w:fill="FFFFFF"/>
        </w:rPr>
        <w:t xml:space="preserve"> </w:t>
      </w:r>
      <w:r w:rsidRPr="003A1F77">
        <w:rPr>
          <w:color w:val="222222"/>
          <w:shd w:val="clear" w:color="auto" w:fill="FFFFFF"/>
        </w:rPr>
        <w:t xml:space="preserve">inspiration for </w:t>
      </w:r>
      <w:proofErr w:type="spellStart"/>
      <w:r w:rsidRPr="000D6BD9">
        <w:rPr>
          <w:b/>
          <w:color w:val="222222"/>
          <w:shd w:val="clear" w:color="auto" w:fill="FFFFFF"/>
        </w:rPr>
        <w:t>Lilian</w:t>
      </w:r>
      <w:proofErr w:type="spellEnd"/>
      <w:r w:rsidRPr="000D6BD9">
        <w:rPr>
          <w:b/>
          <w:color w:val="222222"/>
          <w:shd w:val="clear" w:color="auto" w:fill="FFFFFF"/>
        </w:rPr>
        <w:t xml:space="preserve"> </w:t>
      </w:r>
      <w:proofErr w:type="spellStart"/>
      <w:r w:rsidRPr="000D6BD9">
        <w:rPr>
          <w:b/>
          <w:color w:val="222222"/>
          <w:shd w:val="clear" w:color="auto" w:fill="FFFFFF"/>
        </w:rPr>
        <w:t>Sten</w:t>
      </w:r>
      <w:proofErr w:type="spellEnd"/>
      <w:r w:rsidRPr="000D6BD9">
        <w:rPr>
          <w:b/>
          <w:color w:val="222222"/>
          <w:shd w:val="clear" w:color="auto" w:fill="FFFFFF"/>
        </w:rPr>
        <w:t>-Nicholson</w:t>
      </w:r>
      <w:r>
        <w:rPr>
          <w:b/>
          <w:color w:val="222222"/>
          <w:shd w:val="clear" w:color="auto" w:fill="FFFFFF"/>
        </w:rPr>
        <w:t>.</w:t>
      </w:r>
      <w:r w:rsidRPr="000D6BD9">
        <w:rPr>
          <w:b/>
          <w:color w:val="222222"/>
          <w:shd w:val="clear" w:color="auto" w:fill="FFFFFF"/>
        </w:rPr>
        <w:t xml:space="preserve"> </w:t>
      </w:r>
      <w:r w:rsidR="00390D5F">
        <w:rPr>
          <w:color w:val="222222"/>
          <w:shd w:val="clear" w:color="auto" w:fill="FFFFFF"/>
        </w:rPr>
        <w:t xml:space="preserve"> </w:t>
      </w:r>
      <w:r w:rsidRPr="00F96508">
        <w:rPr>
          <w:color w:val="222222"/>
          <w:shd w:val="clear" w:color="auto" w:fill="FFFFFF"/>
        </w:rPr>
        <w:t xml:space="preserve"> </w:t>
      </w:r>
      <w:proofErr w:type="gramStart"/>
      <w:r w:rsidRPr="00F96508">
        <w:rPr>
          <w:color w:val="222222"/>
          <w:shd w:val="clear" w:color="auto" w:fill="FFFFFF"/>
        </w:rPr>
        <w:t>a</w:t>
      </w:r>
      <w:proofErr w:type="gramEnd"/>
      <w:r w:rsidR="00390D5F">
        <w:rPr>
          <w:color w:val="222222"/>
          <w:shd w:val="clear" w:color="auto" w:fill="FFFFFF"/>
        </w:rPr>
        <w:t xml:space="preserve"> painter and printmaker, whose </w:t>
      </w:r>
      <w:r w:rsidR="00476529">
        <w:rPr>
          <w:color w:val="222222"/>
          <w:shd w:val="clear" w:color="auto" w:fill="FFFFFF"/>
        </w:rPr>
        <w:t>work varies</w:t>
      </w:r>
      <w:r w:rsidR="00674683" w:rsidRPr="00F96508">
        <w:rPr>
          <w:color w:val="222222"/>
          <w:shd w:val="clear" w:color="auto" w:fill="FFFFFF"/>
        </w:rPr>
        <w:t xml:space="preserve"> fro</w:t>
      </w:r>
      <w:r w:rsidR="000D6BD9">
        <w:rPr>
          <w:color w:val="222222"/>
          <w:shd w:val="clear" w:color="auto" w:fill="FFFFFF"/>
        </w:rPr>
        <w:t>m</w:t>
      </w:r>
      <w:r w:rsidR="00674683" w:rsidRPr="00F96508">
        <w:rPr>
          <w:color w:val="222222"/>
          <w:shd w:val="clear" w:color="auto" w:fill="FFFFFF"/>
        </w:rPr>
        <w:t xml:space="preserve"> monochrome</w:t>
      </w:r>
      <w:r w:rsidR="000D6BD9">
        <w:rPr>
          <w:color w:val="222222"/>
          <w:shd w:val="clear" w:color="auto" w:fill="FFFFFF"/>
        </w:rPr>
        <w:t xml:space="preserve">s to vivid </w:t>
      </w:r>
      <w:proofErr w:type="spellStart"/>
      <w:r w:rsidR="000D6BD9">
        <w:rPr>
          <w:color w:val="222222"/>
          <w:shd w:val="clear" w:color="auto" w:fill="FFFFFF"/>
        </w:rPr>
        <w:t>colours</w:t>
      </w:r>
      <w:proofErr w:type="spellEnd"/>
      <w:r>
        <w:rPr>
          <w:color w:val="222222"/>
          <w:shd w:val="clear" w:color="auto" w:fill="FFFFFF"/>
        </w:rPr>
        <w:t>, from stark black-on-</w:t>
      </w:r>
      <w:r w:rsidR="00674683" w:rsidRPr="00F96508">
        <w:rPr>
          <w:color w:val="222222"/>
          <w:shd w:val="clear" w:color="auto" w:fill="FFFFFF"/>
        </w:rPr>
        <w:t>white</w:t>
      </w:r>
      <w:r w:rsidR="00390D5F">
        <w:rPr>
          <w:color w:val="222222"/>
          <w:shd w:val="clear" w:color="auto" w:fill="FFFFFF"/>
        </w:rPr>
        <w:t xml:space="preserve"> statements </w:t>
      </w:r>
      <w:r w:rsidR="00674683" w:rsidRPr="00F96508">
        <w:rPr>
          <w:color w:val="222222"/>
          <w:shd w:val="clear" w:color="auto" w:fill="FFFFFF"/>
        </w:rPr>
        <w:t xml:space="preserve"> to </w:t>
      </w:r>
      <w:r w:rsidR="00390D5F">
        <w:rPr>
          <w:color w:val="222222"/>
          <w:shd w:val="clear" w:color="auto" w:fill="FFFFFF"/>
        </w:rPr>
        <w:t xml:space="preserve">the </w:t>
      </w:r>
      <w:r w:rsidR="00674683" w:rsidRPr="00F96508">
        <w:rPr>
          <w:color w:val="222222"/>
          <w:shd w:val="clear" w:color="auto" w:fill="FFFFFF"/>
        </w:rPr>
        <w:t xml:space="preserve">subtle nuances of layered work. </w:t>
      </w:r>
      <w:r w:rsidR="00BE7EBD">
        <w:rPr>
          <w:color w:val="222222"/>
          <w:shd w:val="clear" w:color="auto" w:fill="FFFFFF"/>
        </w:rPr>
        <w:t xml:space="preserve"> </w:t>
      </w:r>
    </w:p>
    <w:p w:rsidR="00390D5F" w:rsidRDefault="00DE02E0" w:rsidP="000D6BD9">
      <w:pPr>
        <w:pStyle w:val="NormalWeb"/>
        <w:shd w:val="clear" w:color="auto" w:fill="FFFFFF"/>
        <w:spacing w:line="360" w:lineRule="auto"/>
        <w:rPr>
          <w:color w:val="222222"/>
          <w:shd w:val="clear" w:color="auto" w:fill="FFFFFF"/>
        </w:rPr>
      </w:pPr>
      <w:proofErr w:type="gramStart"/>
      <w:r w:rsidRPr="00DE02E0">
        <w:rPr>
          <w:b/>
          <w:color w:val="222222"/>
          <w:shd w:val="clear" w:color="auto" w:fill="FFFFFF"/>
        </w:rPr>
        <w:t>!BEHOLD</w:t>
      </w:r>
      <w:proofErr w:type="gramEnd"/>
      <w:r w:rsidRPr="00DE02E0">
        <w:rPr>
          <w:b/>
          <w:color w:val="222222"/>
          <w:shd w:val="clear" w:color="auto" w:fill="FFFFFF"/>
        </w:rPr>
        <w:t>!</w:t>
      </w:r>
      <w:r w:rsidR="00390D5F">
        <w:rPr>
          <w:color w:val="222222"/>
          <w:shd w:val="clear" w:color="auto" w:fill="FFFFFF"/>
        </w:rPr>
        <w:t xml:space="preserve"> shows the collective strength of ‘</w:t>
      </w:r>
      <w:proofErr w:type="spellStart"/>
      <w:r w:rsidR="00390D5F">
        <w:rPr>
          <w:color w:val="222222"/>
          <w:shd w:val="clear" w:color="auto" w:fill="FFFFFF"/>
        </w:rPr>
        <w:t>womens</w:t>
      </w:r>
      <w:proofErr w:type="spellEnd"/>
      <w:r w:rsidR="00390D5F">
        <w:rPr>
          <w:color w:val="222222"/>
          <w:shd w:val="clear" w:color="auto" w:fill="FFFFFF"/>
        </w:rPr>
        <w:t xml:space="preserve"> work’</w:t>
      </w:r>
      <w:r w:rsidR="00562902">
        <w:rPr>
          <w:color w:val="222222"/>
          <w:shd w:val="clear" w:color="auto" w:fill="FFFFFF"/>
        </w:rPr>
        <w:t xml:space="preserve"> in</w:t>
      </w:r>
      <w:r>
        <w:rPr>
          <w:color w:val="222222"/>
          <w:shd w:val="clear" w:color="auto" w:fill="FFFFFF"/>
        </w:rPr>
        <w:t xml:space="preserve"> a ‘ line-up’ of women who</w:t>
      </w:r>
      <w:r w:rsidR="00562902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="00D07411">
        <w:rPr>
          <w:color w:val="222222"/>
          <w:shd w:val="clear" w:color="auto" w:fill="FFFFFF"/>
        </w:rPr>
        <w:t xml:space="preserve"> added to their </w:t>
      </w:r>
      <w:r w:rsidR="00562902">
        <w:rPr>
          <w:color w:val="222222"/>
          <w:shd w:val="clear" w:color="auto" w:fill="FFFFFF"/>
        </w:rPr>
        <w:t>roles as</w:t>
      </w:r>
      <w:r w:rsidR="00D07411">
        <w:rPr>
          <w:color w:val="222222"/>
          <w:shd w:val="clear" w:color="auto" w:fill="FFFFFF"/>
        </w:rPr>
        <w:t xml:space="preserve"> art</w:t>
      </w:r>
      <w:r w:rsidR="00562902">
        <w:rPr>
          <w:color w:val="222222"/>
          <w:shd w:val="clear" w:color="auto" w:fill="FFFFFF"/>
        </w:rPr>
        <w:t xml:space="preserve">ists,  </w:t>
      </w:r>
      <w:r>
        <w:rPr>
          <w:color w:val="222222"/>
          <w:shd w:val="clear" w:color="auto" w:fill="FFFFFF"/>
        </w:rPr>
        <w:t>have ma</w:t>
      </w:r>
      <w:r w:rsidR="00D07411">
        <w:rPr>
          <w:color w:val="222222"/>
          <w:shd w:val="clear" w:color="auto" w:fill="FFFFFF"/>
        </w:rPr>
        <w:t>de significant contributions</w:t>
      </w:r>
      <w:r w:rsidR="00362602">
        <w:rPr>
          <w:color w:val="222222"/>
          <w:shd w:val="clear" w:color="auto" w:fill="FFFFFF"/>
        </w:rPr>
        <w:t xml:space="preserve"> </w:t>
      </w:r>
      <w:r w:rsidR="00890552">
        <w:rPr>
          <w:color w:val="222222"/>
          <w:shd w:val="clear" w:color="auto" w:fill="FFFFFF"/>
        </w:rPr>
        <w:t xml:space="preserve">as </w:t>
      </w:r>
      <w:r w:rsidR="00D0741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administrators, writers, teachers, curators and promoters of Caribbean art.</w:t>
      </w:r>
      <w:r w:rsidR="003461F3">
        <w:rPr>
          <w:color w:val="222222"/>
          <w:shd w:val="clear" w:color="auto" w:fill="FFFFFF"/>
        </w:rPr>
        <w:t xml:space="preserve"> The exhibition will be open for viewing at the </w:t>
      </w:r>
      <w:r w:rsidR="003461F3" w:rsidRPr="003461F3">
        <w:rPr>
          <w:b/>
          <w:color w:val="222222"/>
          <w:shd w:val="clear" w:color="auto" w:fill="FFFFFF"/>
        </w:rPr>
        <w:t xml:space="preserve">Gallery of Caribbean Art, </w:t>
      </w:r>
      <w:proofErr w:type="spellStart"/>
      <w:proofErr w:type="gramStart"/>
      <w:r w:rsidR="003461F3" w:rsidRPr="003461F3">
        <w:rPr>
          <w:b/>
          <w:color w:val="222222"/>
          <w:shd w:val="clear" w:color="auto" w:fill="FFFFFF"/>
        </w:rPr>
        <w:t>Speightstown</w:t>
      </w:r>
      <w:proofErr w:type="spellEnd"/>
      <w:r w:rsidR="003461F3">
        <w:rPr>
          <w:b/>
          <w:color w:val="222222"/>
          <w:shd w:val="clear" w:color="auto" w:fill="FFFFFF"/>
        </w:rPr>
        <w:t xml:space="preserve"> </w:t>
      </w:r>
      <w:r w:rsidR="003461F3">
        <w:rPr>
          <w:color w:val="222222"/>
          <w:shd w:val="clear" w:color="auto" w:fill="FFFFFF"/>
        </w:rPr>
        <w:t xml:space="preserve"> from</w:t>
      </w:r>
      <w:proofErr w:type="gramEnd"/>
      <w:r w:rsidR="003461F3">
        <w:rPr>
          <w:color w:val="222222"/>
          <w:shd w:val="clear" w:color="auto" w:fill="FFFFFF"/>
        </w:rPr>
        <w:t xml:space="preserve"> December </w:t>
      </w:r>
      <w:r w:rsidR="003461F3" w:rsidRPr="003461F3">
        <w:rPr>
          <w:color w:val="222222"/>
          <w:shd w:val="clear" w:color="auto" w:fill="FFFFFF"/>
        </w:rPr>
        <w:t>14th 2013-Jan 16th</w:t>
      </w:r>
      <w:r w:rsidR="003461F3">
        <w:rPr>
          <w:color w:val="222222"/>
          <w:shd w:val="clear" w:color="auto" w:fill="FFFFFF"/>
        </w:rPr>
        <w:t xml:space="preserve"> , 2014</w:t>
      </w:r>
      <w:r w:rsidR="00D07411">
        <w:rPr>
          <w:color w:val="222222"/>
          <w:shd w:val="clear" w:color="auto" w:fill="FFFFFF"/>
        </w:rPr>
        <w:t>.</w:t>
      </w:r>
    </w:p>
    <w:p w:rsidR="00362602" w:rsidRPr="00362602" w:rsidRDefault="00362602" w:rsidP="000D6BD9">
      <w:pPr>
        <w:pStyle w:val="NormalWeb"/>
        <w:shd w:val="clear" w:color="auto" w:fill="FFFFFF"/>
        <w:spacing w:line="360" w:lineRule="auto"/>
        <w:rPr>
          <w:color w:val="222222"/>
          <w:shd w:val="clear" w:color="auto" w:fill="FFFFFF"/>
        </w:rPr>
      </w:pPr>
    </w:p>
    <w:p w:rsidR="0049029F" w:rsidRPr="003D06D2" w:rsidRDefault="0049029F" w:rsidP="004902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2309E" w:rsidRPr="003B28D1" w:rsidRDefault="0062309E" w:rsidP="00E349FE">
      <w:pPr>
        <w:pStyle w:val="normal0"/>
        <w:rPr>
          <w:color w:val="auto"/>
          <w:sz w:val="24"/>
        </w:rPr>
      </w:pPr>
    </w:p>
    <w:p w:rsidR="00E349FE" w:rsidRPr="00454635" w:rsidRDefault="00E349FE" w:rsidP="00E349FE">
      <w:pPr>
        <w:pStyle w:val="normal0"/>
        <w:spacing w:line="240" w:lineRule="auto"/>
        <w:rPr>
          <w:color w:val="auto"/>
          <w:sz w:val="24"/>
        </w:rPr>
      </w:pPr>
    </w:p>
    <w:p w:rsidR="00E349FE" w:rsidRPr="00E349FE" w:rsidRDefault="00E349FE" w:rsidP="00E349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1104E" w:rsidRPr="000040C8" w:rsidRDefault="00A1104E" w:rsidP="006D3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F5116" w:rsidRPr="000040C8" w:rsidRDefault="00FF5116" w:rsidP="006D3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02F1D" w:rsidRPr="000040C8" w:rsidRDefault="00502F1D" w:rsidP="006D3B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1C41" w:rsidRPr="000040C8" w:rsidRDefault="00502F1D" w:rsidP="00502F1D">
      <w:pPr>
        <w:rPr>
          <w:rFonts w:ascii="Times New Roman" w:hAnsi="Times New Roman" w:cs="Times New Roman"/>
          <w:sz w:val="24"/>
          <w:szCs w:val="24"/>
        </w:rPr>
      </w:pPr>
      <w:r w:rsidRPr="000040C8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E51442" w:rsidRPr="000040C8" w:rsidRDefault="00E51442" w:rsidP="00E51442">
      <w:pPr>
        <w:rPr>
          <w:rFonts w:ascii="Times New Roman" w:hAnsi="Times New Roman" w:cs="Times New Roman"/>
          <w:sz w:val="24"/>
          <w:szCs w:val="24"/>
        </w:rPr>
      </w:pPr>
    </w:p>
    <w:p w:rsidR="00E51442" w:rsidRPr="000040C8" w:rsidRDefault="00E51442" w:rsidP="0059497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E51442" w:rsidRPr="000040C8" w:rsidSect="0025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34E6"/>
    <w:multiLevelType w:val="hybridMultilevel"/>
    <w:tmpl w:val="E79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4A3E"/>
    <w:multiLevelType w:val="hybridMultilevel"/>
    <w:tmpl w:val="3180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44FE8"/>
    <w:rsid w:val="00001B65"/>
    <w:rsid w:val="000040C8"/>
    <w:rsid w:val="00056A76"/>
    <w:rsid w:val="000641BE"/>
    <w:rsid w:val="000A3194"/>
    <w:rsid w:val="000A66B1"/>
    <w:rsid w:val="000D6BD9"/>
    <w:rsid w:val="000D7327"/>
    <w:rsid w:val="00144F0D"/>
    <w:rsid w:val="00154098"/>
    <w:rsid w:val="001665D4"/>
    <w:rsid w:val="0018691D"/>
    <w:rsid w:val="001B3625"/>
    <w:rsid w:val="001F0A15"/>
    <w:rsid w:val="002150B0"/>
    <w:rsid w:val="002242C2"/>
    <w:rsid w:val="00230E66"/>
    <w:rsid w:val="002348D9"/>
    <w:rsid w:val="00244EA0"/>
    <w:rsid w:val="00244FE8"/>
    <w:rsid w:val="0025269D"/>
    <w:rsid w:val="00285E08"/>
    <w:rsid w:val="002B7832"/>
    <w:rsid w:val="002C1C41"/>
    <w:rsid w:val="0030643A"/>
    <w:rsid w:val="0032104A"/>
    <w:rsid w:val="003461F3"/>
    <w:rsid w:val="003610BA"/>
    <w:rsid w:val="00362602"/>
    <w:rsid w:val="0038028C"/>
    <w:rsid w:val="00385F1C"/>
    <w:rsid w:val="00390D5F"/>
    <w:rsid w:val="003A1F77"/>
    <w:rsid w:val="003B28D1"/>
    <w:rsid w:val="003C3BBC"/>
    <w:rsid w:val="003C5B26"/>
    <w:rsid w:val="003D06D2"/>
    <w:rsid w:val="003D2840"/>
    <w:rsid w:val="00430559"/>
    <w:rsid w:val="00454878"/>
    <w:rsid w:val="00476529"/>
    <w:rsid w:val="0049029F"/>
    <w:rsid w:val="00502F1D"/>
    <w:rsid w:val="005219E4"/>
    <w:rsid w:val="005246A3"/>
    <w:rsid w:val="005272C7"/>
    <w:rsid w:val="00541235"/>
    <w:rsid w:val="0054632C"/>
    <w:rsid w:val="00554ED5"/>
    <w:rsid w:val="00562902"/>
    <w:rsid w:val="005837C4"/>
    <w:rsid w:val="0059497E"/>
    <w:rsid w:val="005A24E6"/>
    <w:rsid w:val="005A3653"/>
    <w:rsid w:val="005B50A5"/>
    <w:rsid w:val="0062309E"/>
    <w:rsid w:val="00626668"/>
    <w:rsid w:val="00626FA2"/>
    <w:rsid w:val="006354F5"/>
    <w:rsid w:val="00663B1F"/>
    <w:rsid w:val="00670431"/>
    <w:rsid w:val="00674683"/>
    <w:rsid w:val="006B499E"/>
    <w:rsid w:val="006C1C8C"/>
    <w:rsid w:val="006C7B7D"/>
    <w:rsid w:val="006D3B8F"/>
    <w:rsid w:val="006E5D42"/>
    <w:rsid w:val="006F09A8"/>
    <w:rsid w:val="00721FA5"/>
    <w:rsid w:val="00771FDE"/>
    <w:rsid w:val="007D2602"/>
    <w:rsid w:val="007D2E38"/>
    <w:rsid w:val="0081092D"/>
    <w:rsid w:val="00885F14"/>
    <w:rsid w:val="00890552"/>
    <w:rsid w:val="008C3B24"/>
    <w:rsid w:val="008D3CF7"/>
    <w:rsid w:val="008E058C"/>
    <w:rsid w:val="008F2285"/>
    <w:rsid w:val="0093110E"/>
    <w:rsid w:val="00966531"/>
    <w:rsid w:val="009778CB"/>
    <w:rsid w:val="0099285A"/>
    <w:rsid w:val="009A2522"/>
    <w:rsid w:val="009A3399"/>
    <w:rsid w:val="009B6D7B"/>
    <w:rsid w:val="009C3719"/>
    <w:rsid w:val="00A1104E"/>
    <w:rsid w:val="00A3062D"/>
    <w:rsid w:val="00A46871"/>
    <w:rsid w:val="00A869B1"/>
    <w:rsid w:val="00A9302E"/>
    <w:rsid w:val="00AB1970"/>
    <w:rsid w:val="00AC2CF4"/>
    <w:rsid w:val="00AC720B"/>
    <w:rsid w:val="00AD436C"/>
    <w:rsid w:val="00B11015"/>
    <w:rsid w:val="00B2115D"/>
    <w:rsid w:val="00B5458B"/>
    <w:rsid w:val="00B80617"/>
    <w:rsid w:val="00B924F5"/>
    <w:rsid w:val="00B933B6"/>
    <w:rsid w:val="00BD7495"/>
    <w:rsid w:val="00BE4E1D"/>
    <w:rsid w:val="00BE7EBD"/>
    <w:rsid w:val="00C869B2"/>
    <w:rsid w:val="00CA5B8D"/>
    <w:rsid w:val="00CE6C8A"/>
    <w:rsid w:val="00D07411"/>
    <w:rsid w:val="00D12EAA"/>
    <w:rsid w:val="00D14054"/>
    <w:rsid w:val="00D27256"/>
    <w:rsid w:val="00D83B9B"/>
    <w:rsid w:val="00D905E5"/>
    <w:rsid w:val="00D90C76"/>
    <w:rsid w:val="00D959D6"/>
    <w:rsid w:val="00DA56A6"/>
    <w:rsid w:val="00DA5FCB"/>
    <w:rsid w:val="00DE02E0"/>
    <w:rsid w:val="00E24A55"/>
    <w:rsid w:val="00E349FE"/>
    <w:rsid w:val="00E51442"/>
    <w:rsid w:val="00E524EA"/>
    <w:rsid w:val="00E650D9"/>
    <w:rsid w:val="00E8377E"/>
    <w:rsid w:val="00E9083A"/>
    <w:rsid w:val="00EA06D6"/>
    <w:rsid w:val="00EB3107"/>
    <w:rsid w:val="00ED640B"/>
    <w:rsid w:val="00EF4661"/>
    <w:rsid w:val="00F011D0"/>
    <w:rsid w:val="00F34340"/>
    <w:rsid w:val="00F439F7"/>
    <w:rsid w:val="00F96508"/>
    <w:rsid w:val="00FA005F"/>
    <w:rsid w:val="00FB436A"/>
    <w:rsid w:val="00FD1D6E"/>
    <w:rsid w:val="00FF076E"/>
    <w:rsid w:val="00FF5116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1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2F1D"/>
  </w:style>
  <w:style w:type="paragraph" w:customStyle="1" w:styleId="Standard">
    <w:name w:val="Standard"/>
    <w:rsid w:val="005A36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customStyle="1" w:styleId="normal0">
    <w:name w:val="normal"/>
    <w:rsid w:val="00E349FE"/>
    <w:pPr>
      <w:spacing w:after="0" w:line="300" w:lineRule="auto"/>
    </w:pPr>
    <w:rPr>
      <w:rFonts w:ascii="Cambria" w:eastAsia="Cambria" w:hAnsi="Cambria" w:cs="Cambria"/>
      <w:color w:val="000000"/>
      <w:sz w:val="20"/>
      <w:szCs w:val="24"/>
    </w:rPr>
  </w:style>
  <w:style w:type="paragraph" w:customStyle="1" w:styleId="Default">
    <w:name w:val="Default"/>
    <w:rsid w:val="00E83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rsid w:val="00F3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qFormat/>
    <w:rsid w:val="00F3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0D9D-91EF-4091-A7D8-C6ED759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79</cp:revision>
  <dcterms:created xsi:type="dcterms:W3CDTF">2013-09-18T02:05:00Z</dcterms:created>
  <dcterms:modified xsi:type="dcterms:W3CDTF">2013-11-28T23:04:00Z</dcterms:modified>
</cp:coreProperties>
</file>